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455F" w14:textId="102BFA9C" w:rsidR="00B30C46" w:rsidRPr="007B4A69" w:rsidRDefault="003663B5" w:rsidP="00796801">
      <w:pPr>
        <w:pStyle w:val="Heading1"/>
        <w:spacing w:line="240" w:lineRule="auto"/>
        <w:rPr>
          <w:rFonts w:ascii="Aptos" w:hAnsi="Aptos"/>
        </w:rPr>
      </w:pPr>
      <w:r w:rsidRPr="007B4A69">
        <w:rPr>
          <w:rFonts w:ascii="Aptos" w:hAnsi="Aptos"/>
        </w:rPr>
        <w:t>Forest School and PE Curriculum Coverage</w:t>
      </w:r>
    </w:p>
    <w:p w14:paraId="2A403D62" w14:textId="77777777" w:rsidR="00B30C46" w:rsidRPr="007B4A69" w:rsidRDefault="003663B5" w:rsidP="00796801">
      <w:pPr>
        <w:pStyle w:val="Heading2"/>
        <w:spacing w:line="240" w:lineRule="auto"/>
        <w:rPr>
          <w:rFonts w:ascii="Aptos" w:hAnsi="Aptos"/>
        </w:rPr>
      </w:pPr>
      <w:r w:rsidRPr="007B4A69">
        <w:rPr>
          <w:rFonts w:ascii="Aptos" w:hAnsi="Aptos"/>
        </w:rPr>
        <w:t>Rationale</w:t>
      </w:r>
    </w:p>
    <w:p w14:paraId="7D7F936B" w14:textId="628F3EA0" w:rsidR="00B30C46" w:rsidRPr="00D03F44" w:rsidRDefault="007B4A69" w:rsidP="00796801">
      <w:pPr>
        <w:spacing w:line="240" w:lineRule="auto"/>
        <w:rPr>
          <w:rFonts w:ascii="Aptos" w:hAnsi="Aptos"/>
          <w:color w:val="000000" w:themeColor="text1"/>
        </w:rPr>
      </w:pPr>
      <w:r>
        <w:rPr>
          <w:rFonts w:ascii="Aptos" w:hAnsi="Aptos"/>
        </w:rPr>
        <w:t xml:space="preserve">At St Mary and </w:t>
      </w:r>
      <w:r w:rsidR="00D03F44">
        <w:rPr>
          <w:rFonts w:ascii="Aptos" w:hAnsi="Aptos"/>
        </w:rPr>
        <w:t>St Joseph,</w:t>
      </w:r>
      <w:r>
        <w:rPr>
          <w:rFonts w:ascii="Aptos" w:hAnsi="Aptos"/>
        </w:rPr>
        <w:t xml:space="preserve"> we believe </w:t>
      </w:r>
      <w:r w:rsidR="003663B5" w:rsidRPr="007B4A69">
        <w:rPr>
          <w:rFonts w:ascii="Aptos" w:hAnsi="Aptos"/>
        </w:rPr>
        <w:t>Forest School and outdoor learning provide</w:t>
      </w:r>
      <w:r>
        <w:rPr>
          <w:rFonts w:ascii="Aptos" w:hAnsi="Aptos"/>
        </w:rPr>
        <w:t>s</w:t>
      </w:r>
      <w:r w:rsidR="003663B5" w:rsidRPr="007B4A69">
        <w:rPr>
          <w:rFonts w:ascii="Aptos" w:hAnsi="Aptos"/>
        </w:rPr>
        <w:t xml:space="preserve"> rich opportunities for children to develop physical competence, resilience, teamwork and a love of physical activity. These sessions are a valuable way of meeting statutory Primary PE curriculum objectives while also promoting lifelong healthy, active lifestyles.</w:t>
      </w:r>
      <w:r>
        <w:rPr>
          <w:rFonts w:ascii="Aptos" w:hAnsi="Aptos"/>
        </w:rPr>
        <w:t xml:space="preserve"> Not only will </w:t>
      </w:r>
      <w:r w:rsidR="00A32970">
        <w:rPr>
          <w:rFonts w:ascii="Aptos" w:hAnsi="Aptos"/>
        </w:rPr>
        <w:t xml:space="preserve">these outdoor learning sessions support PE, </w:t>
      </w:r>
      <w:r w:rsidR="00D03F44">
        <w:rPr>
          <w:rFonts w:ascii="Aptos" w:hAnsi="Aptos"/>
        </w:rPr>
        <w:t>but they</w:t>
      </w:r>
      <w:r w:rsidR="00A32970">
        <w:rPr>
          <w:rFonts w:ascii="Aptos" w:hAnsi="Aptos"/>
        </w:rPr>
        <w:t xml:space="preserve"> will also provide opportunities to </w:t>
      </w:r>
      <w:r w:rsidR="00D03F44">
        <w:rPr>
          <w:rFonts w:ascii="Aptos" w:hAnsi="Aptos"/>
        </w:rPr>
        <w:t>enhance and improve other foundation subjects within our school</w:t>
      </w:r>
      <w:r w:rsidR="00E67A8A">
        <w:rPr>
          <w:rFonts w:ascii="Aptos" w:hAnsi="Aptos"/>
        </w:rPr>
        <w:t xml:space="preserve"> such as science and </w:t>
      </w:r>
      <w:r w:rsidR="00A21D3C">
        <w:rPr>
          <w:rFonts w:ascii="Aptos" w:hAnsi="Aptos"/>
        </w:rPr>
        <w:t xml:space="preserve">topics. </w:t>
      </w:r>
      <w:r w:rsidR="00E67A8A">
        <w:rPr>
          <w:rFonts w:ascii="Aptos" w:hAnsi="Aptos"/>
        </w:rPr>
        <w:t>Th</w:t>
      </w:r>
      <w:r w:rsidR="00A21D3C">
        <w:rPr>
          <w:rFonts w:ascii="Aptos" w:hAnsi="Aptos"/>
        </w:rPr>
        <w:t>is investment</w:t>
      </w:r>
      <w:r w:rsidR="00D03F44">
        <w:rPr>
          <w:rFonts w:ascii="Aptos" w:hAnsi="Aptos"/>
        </w:rPr>
        <w:t xml:space="preserve"> is a key opportunity to develop </w:t>
      </w:r>
      <w:r w:rsidR="00A21D3C">
        <w:rPr>
          <w:rFonts w:ascii="Aptos" w:hAnsi="Aptos"/>
        </w:rPr>
        <w:t xml:space="preserve">cross-curricular </w:t>
      </w:r>
      <w:r w:rsidR="00D03F44">
        <w:rPr>
          <w:rFonts w:ascii="Aptos" w:hAnsi="Aptos"/>
          <w:color w:val="FFC000"/>
        </w:rPr>
        <w:t xml:space="preserve">Golden </w:t>
      </w:r>
      <w:r w:rsidR="00C945BD">
        <w:rPr>
          <w:rFonts w:ascii="Aptos" w:hAnsi="Aptos"/>
          <w:color w:val="FFC000"/>
        </w:rPr>
        <w:t>Threads</w:t>
      </w:r>
      <w:r w:rsidR="00D03F44">
        <w:rPr>
          <w:rFonts w:ascii="Aptos" w:hAnsi="Aptos"/>
          <w:color w:val="000000" w:themeColor="text1"/>
        </w:rPr>
        <w:t xml:space="preserve"> that benefit our students and improve teaching</w:t>
      </w:r>
      <w:r w:rsidR="00A21D3C">
        <w:rPr>
          <w:rFonts w:ascii="Aptos" w:hAnsi="Aptos"/>
          <w:color w:val="000000" w:themeColor="text1"/>
        </w:rPr>
        <w:t xml:space="preserve"> using outdoor learning and provision. </w:t>
      </w:r>
    </w:p>
    <w:p w14:paraId="22476044" w14:textId="77777777" w:rsidR="00B30C46" w:rsidRPr="007B4A69" w:rsidRDefault="003663B5" w:rsidP="00796801">
      <w:pPr>
        <w:pStyle w:val="Heading2"/>
        <w:spacing w:line="240" w:lineRule="auto"/>
        <w:rPr>
          <w:rFonts w:ascii="Aptos" w:hAnsi="Aptos"/>
        </w:rPr>
      </w:pPr>
      <w:r w:rsidRPr="007B4A69">
        <w:rPr>
          <w:rFonts w:ascii="Aptos" w:hAnsi="Aptos"/>
        </w:rPr>
        <w:t>Links to the National Curriculum for PE</w:t>
      </w:r>
    </w:p>
    <w:p w14:paraId="2744D5DD" w14:textId="50FBA754" w:rsidR="00B30C46" w:rsidRPr="007B4A69" w:rsidRDefault="003663B5" w:rsidP="00796801">
      <w:pPr>
        <w:pStyle w:val="Heading3"/>
        <w:spacing w:line="240" w:lineRule="auto"/>
        <w:rPr>
          <w:rFonts w:ascii="Aptos" w:hAnsi="Aptos"/>
        </w:rPr>
      </w:pPr>
      <w:r w:rsidRPr="007B4A69">
        <w:rPr>
          <w:rFonts w:ascii="Aptos" w:hAnsi="Aptos"/>
        </w:rPr>
        <w:t>KS1 and EYFS (Years R &amp; 1–2)</w:t>
      </w:r>
    </w:p>
    <w:p w14:paraId="16CD4BDD" w14:textId="77777777" w:rsidR="00B30C46" w:rsidRPr="007B4A69" w:rsidRDefault="003663B5" w:rsidP="00796801">
      <w:pPr>
        <w:pStyle w:val="ListBullet"/>
        <w:spacing w:line="240" w:lineRule="auto"/>
        <w:rPr>
          <w:rFonts w:ascii="Aptos" w:hAnsi="Aptos"/>
        </w:rPr>
      </w:pPr>
      <w:r w:rsidRPr="007B4A69">
        <w:rPr>
          <w:rFonts w:ascii="Aptos" w:hAnsi="Aptos"/>
        </w:rPr>
        <w:t>Master basic movements: Running on uneven ground, log jumping, rope balancing, throwing/catching games.</w:t>
      </w:r>
    </w:p>
    <w:p w14:paraId="5CE42930" w14:textId="77777777" w:rsidR="00B30C46" w:rsidRPr="007B4A69" w:rsidRDefault="003663B5" w:rsidP="00796801">
      <w:pPr>
        <w:pStyle w:val="ListBullet"/>
        <w:spacing w:line="240" w:lineRule="auto"/>
        <w:rPr>
          <w:rFonts w:ascii="Aptos" w:hAnsi="Aptos"/>
        </w:rPr>
      </w:pPr>
      <w:r w:rsidRPr="007B4A69">
        <w:rPr>
          <w:rFonts w:ascii="Aptos" w:hAnsi="Aptos"/>
        </w:rPr>
        <w:t>Participate in team games: Group games such as 'Defend the Den', scavenger hunts, cooperative den-building.</w:t>
      </w:r>
    </w:p>
    <w:p w14:paraId="380CF05A" w14:textId="77777777" w:rsidR="00B30C46" w:rsidRPr="007B4A69" w:rsidRDefault="003663B5" w:rsidP="00796801">
      <w:pPr>
        <w:pStyle w:val="ListBullet"/>
        <w:spacing w:line="240" w:lineRule="auto"/>
        <w:rPr>
          <w:rFonts w:ascii="Aptos" w:hAnsi="Aptos"/>
        </w:rPr>
      </w:pPr>
      <w:r w:rsidRPr="007B4A69">
        <w:rPr>
          <w:rFonts w:ascii="Aptos" w:hAnsi="Aptos"/>
        </w:rPr>
        <w:t>Perform dances using simple movement patterns: Nature-inspired movement sequences (animals, trees, seasons).</w:t>
      </w:r>
    </w:p>
    <w:p w14:paraId="636D8555" w14:textId="77777777" w:rsidR="00B30C46" w:rsidRPr="007B4A69" w:rsidRDefault="003663B5" w:rsidP="00796801">
      <w:pPr>
        <w:pStyle w:val="Heading3"/>
        <w:spacing w:line="240" w:lineRule="auto"/>
        <w:rPr>
          <w:rFonts w:ascii="Aptos" w:hAnsi="Aptos"/>
        </w:rPr>
      </w:pPr>
      <w:r w:rsidRPr="007B4A69">
        <w:rPr>
          <w:rFonts w:ascii="Aptos" w:hAnsi="Aptos"/>
        </w:rPr>
        <w:t>KS2 (Years 3–6)</w:t>
      </w:r>
    </w:p>
    <w:p w14:paraId="7BA10982" w14:textId="77777777" w:rsidR="00B30C46" w:rsidRPr="007B4A69" w:rsidRDefault="003663B5" w:rsidP="00796801">
      <w:pPr>
        <w:pStyle w:val="ListBullet"/>
        <w:spacing w:line="240" w:lineRule="auto"/>
        <w:rPr>
          <w:rFonts w:ascii="Aptos" w:hAnsi="Aptos"/>
        </w:rPr>
      </w:pPr>
      <w:r w:rsidRPr="007B4A69">
        <w:rPr>
          <w:rFonts w:ascii="Aptos" w:hAnsi="Aptos"/>
        </w:rPr>
        <w:t>Use running, jumping, throwing, catching: Orienteering trails, scavenger hunts, natural object throwing challenges.</w:t>
      </w:r>
    </w:p>
    <w:p w14:paraId="6BF6B530" w14:textId="77777777" w:rsidR="00B30C46" w:rsidRPr="007B4A69" w:rsidRDefault="003663B5" w:rsidP="00796801">
      <w:pPr>
        <w:pStyle w:val="ListBullet"/>
        <w:spacing w:line="240" w:lineRule="auto"/>
        <w:rPr>
          <w:rFonts w:ascii="Aptos" w:hAnsi="Aptos"/>
        </w:rPr>
      </w:pPr>
      <w:r w:rsidRPr="007B4A69">
        <w:rPr>
          <w:rFonts w:ascii="Aptos" w:hAnsi="Aptos"/>
        </w:rPr>
        <w:t>Play competitive games: Small-sided outdoor games, defending shelters, strategy-based team challenges.</w:t>
      </w:r>
    </w:p>
    <w:p w14:paraId="7291E11B" w14:textId="77777777" w:rsidR="00B30C46" w:rsidRPr="007B4A69" w:rsidRDefault="003663B5" w:rsidP="00796801">
      <w:pPr>
        <w:pStyle w:val="ListBullet"/>
        <w:spacing w:line="240" w:lineRule="auto"/>
        <w:rPr>
          <w:rFonts w:ascii="Aptos" w:hAnsi="Aptos"/>
        </w:rPr>
      </w:pPr>
      <w:r w:rsidRPr="007B4A69">
        <w:rPr>
          <w:rFonts w:ascii="Aptos" w:hAnsi="Aptos"/>
        </w:rPr>
        <w:t>Develop flexibility, strength, technique, control, balance: Balancing logs/slack lines, climbing, carrying heavy resources.</w:t>
      </w:r>
    </w:p>
    <w:p w14:paraId="6175AD96" w14:textId="77777777" w:rsidR="00B30C46" w:rsidRPr="007B4A69" w:rsidRDefault="003663B5" w:rsidP="00796801">
      <w:pPr>
        <w:pStyle w:val="ListBullet"/>
        <w:spacing w:line="240" w:lineRule="auto"/>
        <w:rPr>
          <w:rFonts w:ascii="Aptos" w:hAnsi="Aptos"/>
        </w:rPr>
      </w:pPr>
      <w:r w:rsidRPr="007B4A69">
        <w:rPr>
          <w:rFonts w:ascii="Aptos" w:hAnsi="Aptos"/>
        </w:rPr>
        <w:t>Perform dances using a range of movement patterns: Creative outdoor choreography inspired by nature.</w:t>
      </w:r>
    </w:p>
    <w:p w14:paraId="7A91392B" w14:textId="77777777" w:rsidR="00B30C46" w:rsidRPr="007B4A69" w:rsidRDefault="003663B5" w:rsidP="00796801">
      <w:pPr>
        <w:pStyle w:val="ListBullet"/>
        <w:spacing w:line="240" w:lineRule="auto"/>
        <w:rPr>
          <w:rFonts w:ascii="Aptos" w:hAnsi="Aptos"/>
        </w:rPr>
      </w:pPr>
      <w:r w:rsidRPr="007B4A69">
        <w:rPr>
          <w:rFonts w:ascii="Aptos" w:hAnsi="Aptos"/>
        </w:rPr>
        <w:t>Take part in outdoor and adventurous activity challenges: Navigation, map/compass work, river/obstacle crossings.</w:t>
      </w:r>
    </w:p>
    <w:p w14:paraId="304B131E" w14:textId="77777777" w:rsidR="00B30C46" w:rsidRPr="007B4A69" w:rsidRDefault="003663B5" w:rsidP="00796801">
      <w:pPr>
        <w:pStyle w:val="ListBullet"/>
        <w:spacing w:line="240" w:lineRule="auto"/>
        <w:rPr>
          <w:rFonts w:ascii="Aptos" w:hAnsi="Aptos"/>
        </w:rPr>
      </w:pPr>
      <w:r w:rsidRPr="007B4A69">
        <w:rPr>
          <w:rFonts w:ascii="Aptos" w:hAnsi="Aptos"/>
        </w:rPr>
        <w:t>Compare performances and improve personal bests: Time trials, repeating balance or climbing challenges, den-building improvements.</w:t>
      </w:r>
    </w:p>
    <w:p w14:paraId="359C63EB" w14:textId="77777777" w:rsidR="003663B5" w:rsidRPr="007B4A69" w:rsidRDefault="003663B5" w:rsidP="00796801">
      <w:pPr>
        <w:pStyle w:val="ListBullet"/>
        <w:numPr>
          <w:ilvl w:val="0"/>
          <w:numId w:val="0"/>
        </w:numPr>
        <w:spacing w:line="240" w:lineRule="auto"/>
        <w:ind w:left="360" w:hanging="360"/>
        <w:rPr>
          <w:rFonts w:ascii="Aptos" w:hAnsi="Aptos"/>
        </w:rPr>
      </w:pPr>
    </w:p>
    <w:p w14:paraId="056DEE43" w14:textId="77777777" w:rsidR="003663B5" w:rsidRPr="007B4A69" w:rsidRDefault="003663B5" w:rsidP="00796801">
      <w:pPr>
        <w:pStyle w:val="ListBullet"/>
        <w:numPr>
          <w:ilvl w:val="0"/>
          <w:numId w:val="0"/>
        </w:numPr>
        <w:spacing w:line="240" w:lineRule="auto"/>
        <w:ind w:left="360" w:hanging="360"/>
        <w:rPr>
          <w:rFonts w:ascii="Aptos" w:hAnsi="Aptos"/>
        </w:rPr>
      </w:pPr>
    </w:p>
    <w:p w14:paraId="50CD673C" w14:textId="77777777" w:rsidR="003663B5" w:rsidRPr="007B4A69" w:rsidRDefault="003663B5" w:rsidP="00796801">
      <w:pPr>
        <w:pStyle w:val="ListBullet"/>
        <w:numPr>
          <w:ilvl w:val="0"/>
          <w:numId w:val="0"/>
        </w:numPr>
        <w:spacing w:line="240" w:lineRule="auto"/>
        <w:ind w:left="360" w:hanging="360"/>
        <w:rPr>
          <w:rFonts w:ascii="Aptos" w:hAnsi="Aptos"/>
        </w:rPr>
      </w:pPr>
    </w:p>
    <w:p w14:paraId="206EABF5" w14:textId="77777777" w:rsidR="003663B5" w:rsidRPr="007B4A69" w:rsidRDefault="003663B5" w:rsidP="00796801">
      <w:pPr>
        <w:pStyle w:val="ListBullet"/>
        <w:numPr>
          <w:ilvl w:val="0"/>
          <w:numId w:val="0"/>
        </w:numPr>
        <w:spacing w:line="240" w:lineRule="auto"/>
        <w:ind w:left="360" w:hanging="360"/>
        <w:rPr>
          <w:rFonts w:ascii="Aptos" w:hAnsi="Aptos"/>
        </w:rPr>
      </w:pPr>
    </w:p>
    <w:p w14:paraId="08041CF6" w14:textId="77777777" w:rsidR="003663B5" w:rsidRPr="007B4A69" w:rsidRDefault="003663B5" w:rsidP="00796801">
      <w:pPr>
        <w:pStyle w:val="ListBullet"/>
        <w:numPr>
          <w:ilvl w:val="0"/>
          <w:numId w:val="0"/>
        </w:numPr>
        <w:spacing w:line="240" w:lineRule="auto"/>
        <w:ind w:left="360" w:hanging="360"/>
        <w:rPr>
          <w:rFonts w:ascii="Aptos" w:hAnsi="Aptos"/>
        </w:rPr>
      </w:pPr>
    </w:p>
    <w:p w14:paraId="4B294056" w14:textId="77777777" w:rsidR="00B30C46" w:rsidRPr="007B4A69" w:rsidRDefault="003663B5" w:rsidP="00796801">
      <w:pPr>
        <w:pStyle w:val="Heading2"/>
        <w:spacing w:line="240" w:lineRule="auto"/>
        <w:rPr>
          <w:rFonts w:ascii="Aptos" w:hAnsi="Aptos"/>
        </w:rPr>
      </w:pPr>
      <w:r w:rsidRPr="007B4A69">
        <w:rPr>
          <w:rFonts w:ascii="Aptos" w:hAnsi="Aptos"/>
        </w:rPr>
        <w:lastRenderedPageBreak/>
        <w:t>PE and Sport Premium Impact Report – Forest School</w:t>
      </w:r>
    </w:p>
    <w:p w14:paraId="0896064D" w14:textId="77777777" w:rsidR="00B30C46" w:rsidRPr="007B4A69" w:rsidRDefault="003663B5" w:rsidP="00796801">
      <w:pPr>
        <w:pStyle w:val="Heading3"/>
        <w:spacing w:line="240" w:lineRule="auto"/>
        <w:rPr>
          <w:rFonts w:ascii="Aptos" w:hAnsi="Aptos"/>
        </w:rPr>
      </w:pPr>
      <w:r w:rsidRPr="007B4A69">
        <w:rPr>
          <w:rFonts w:ascii="Aptos" w:hAnsi="Aptos"/>
        </w:rPr>
        <w:t>Objective</w:t>
      </w:r>
    </w:p>
    <w:p w14:paraId="7E7C7064" w14:textId="77777777" w:rsidR="00B30C46" w:rsidRPr="007B4A69" w:rsidRDefault="003663B5" w:rsidP="00796801">
      <w:pPr>
        <w:spacing w:line="240" w:lineRule="auto"/>
        <w:rPr>
          <w:rFonts w:ascii="Aptos" w:hAnsi="Aptos"/>
        </w:rPr>
      </w:pPr>
      <w:r w:rsidRPr="007B4A69">
        <w:rPr>
          <w:rFonts w:ascii="Aptos" w:hAnsi="Aptos"/>
        </w:rPr>
        <w:t>To enhance PE provision by delivering elements of the Primary PE curriculum through Forest School and outdoor learning, with a particular focus on outdoor and adventurous activities, teamwork, fundamental movement skills, and active lifestyles.</w:t>
      </w:r>
    </w:p>
    <w:p w14:paraId="06F0A3EB" w14:textId="77777777" w:rsidR="00B30C46" w:rsidRPr="007B4A69" w:rsidRDefault="003663B5" w:rsidP="00796801">
      <w:pPr>
        <w:pStyle w:val="Heading3"/>
        <w:spacing w:line="240" w:lineRule="auto"/>
        <w:rPr>
          <w:rFonts w:ascii="Aptos" w:hAnsi="Aptos"/>
        </w:rPr>
      </w:pPr>
      <w:r w:rsidRPr="007B4A69">
        <w:rPr>
          <w:rFonts w:ascii="Aptos" w:hAnsi="Aptos"/>
        </w:rPr>
        <w:t>Action</w:t>
      </w:r>
    </w:p>
    <w:p w14:paraId="58CD1DF3" w14:textId="59DC0697" w:rsidR="00B30C46" w:rsidRPr="007B4A69" w:rsidRDefault="003663B5" w:rsidP="00796801">
      <w:pPr>
        <w:spacing w:line="240" w:lineRule="auto"/>
        <w:rPr>
          <w:rFonts w:ascii="Aptos" w:hAnsi="Aptos"/>
        </w:rPr>
      </w:pPr>
      <w:r w:rsidRPr="007B4A69">
        <w:rPr>
          <w:rFonts w:ascii="Aptos" w:hAnsi="Aptos"/>
        </w:rPr>
        <w:t xml:space="preserve">- Invest in Forest School provision, we have partnered with </w:t>
      </w:r>
      <w:proofErr w:type="spellStart"/>
      <w:r w:rsidRPr="007B4A69">
        <w:rPr>
          <w:rFonts w:ascii="Aptos" w:hAnsi="Aptos"/>
        </w:rPr>
        <w:t>GoWild</w:t>
      </w:r>
      <w:proofErr w:type="spellEnd"/>
      <w:r w:rsidRPr="007B4A69">
        <w:rPr>
          <w:rFonts w:ascii="Aptos" w:hAnsi="Aptos"/>
        </w:rPr>
        <w:t xml:space="preserve"> outdoors to provide outdoor learning lessons, staff CPD and an after</w:t>
      </w:r>
      <w:r w:rsidR="00625899" w:rsidRPr="007B4A69">
        <w:rPr>
          <w:rFonts w:ascii="Aptos" w:hAnsi="Aptos"/>
        </w:rPr>
        <w:t>-</w:t>
      </w:r>
      <w:r w:rsidRPr="007B4A69">
        <w:rPr>
          <w:rFonts w:ascii="Aptos" w:hAnsi="Aptos"/>
        </w:rPr>
        <w:t xml:space="preserve">school club. </w:t>
      </w:r>
      <w:r w:rsidRPr="007B4A69">
        <w:rPr>
          <w:rFonts w:ascii="Aptos" w:hAnsi="Aptos"/>
        </w:rPr>
        <w:br/>
        <w:t>- Deliver regular Forest School sessions mapped to PE curriculum objectives whilst also providing key cross curricular links to subjects such as Geography and Science, creating our own school ‘</w:t>
      </w:r>
      <w:r w:rsidRPr="007B4A69">
        <w:rPr>
          <w:rFonts w:ascii="Aptos" w:hAnsi="Aptos"/>
          <w:color w:val="FFC000"/>
        </w:rPr>
        <w:t>Golden Threads</w:t>
      </w:r>
      <w:r w:rsidRPr="007B4A69">
        <w:rPr>
          <w:rFonts w:ascii="Aptos" w:hAnsi="Aptos"/>
        </w:rPr>
        <w:t>’.</w:t>
      </w:r>
      <w:r w:rsidRPr="007B4A69">
        <w:rPr>
          <w:rFonts w:ascii="Aptos" w:hAnsi="Aptos"/>
        </w:rPr>
        <w:br/>
        <w:t>- Use activities such as orienteering, balance/strength challenges, throwing games, and team tactical games.</w:t>
      </w:r>
    </w:p>
    <w:p w14:paraId="5002DA3A" w14:textId="77777777" w:rsidR="00B30C46" w:rsidRPr="007B4A69" w:rsidRDefault="003663B5" w:rsidP="00796801">
      <w:pPr>
        <w:pStyle w:val="Heading3"/>
        <w:spacing w:line="240" w:lineRule="auto"/>
        <w:rPr>
          <w:rFonts w:ascii="Aptos" w:hAnsi="Aptos"/>
        </w:rPr>
      </w:pPr>
      <w:r w:rsidRPr="007B4A69">
        <w:rPr>
          <w:rFonts w:ascii="Aptos" w:hAnsi="Aptos"/>
        </w:rPr>
        <w:t>Intended Impact</w:t>
      </w:r>
    </w:p>
    <w:p w14:paraId="50CCEA4D" w14:textId="3666BA8D" w:rsidR="003663B5" w:rsidRPr="007B4A69" w:rsidRDefault="003663B5" w:rsidP="00796801">
      <w:pPr>
        <w:spacing w:line="240" w:lineRule="auto"/>
        <w:rPr>
          <w:rFonts w:ascii="Aptos" w:hAnsi="Aptos"/>
        </w:rPr>
      </w:pPr>
      <w:r w:rsidRPr="007B4A69">
        <w:rPr>
          <w:rFonts w:ascii="Aptos" w:hAnsi="Aptos"/>
        </w:rPr>
        <w:t>- KS1: Mastering basic movements, team games, and movement patterns.</w:t>
      </w:r>
      <w:r w:rsidRPr="007B4A69">
        <w:rPr>
          <w:rFonts w:ascii="Aptos" w:hAnsi="Aptos"/>
        </w:rPr>
        <w:br/>
        <w:t>-</w:t>
      </w:r>
      <w:r>
        <w:rPr>
          <w:rFonts w:ascii="Aptos" w:hAnsi="Aptos"/>
        </w:rPr>
        <w:t xml:space="preserve"> </w:t>
      </w:r>
      <w:r w:rsidRPr="007B4A69">
        <w:rPr>
          <w:rFonts w:ascii="Aptos" w:hAnsi="Aptos"/>
        </w:rPr>
        <w:t>KS2: Strength, flexibility, balance, OAA, tactics, creative dance.</w:t>
      </w:r>
      <w:r w:rsidRPr="007B4A69">
        <w:rPr>
          <w:rFonts w:ascii="Aptos" w:hAnsi="Aptos"/>
        </w:rPr>
        <w:br/>
        <w:t>- Increased engagement and inclusion in PE.</w:t>
      </w:r>
      <w:r w:rsidRPr="007B4A69">
        <w:rPr>
          <w:rFonts w:ascii="Aptos" w:hAnsi="Aptos"/>
        </w:rPr>
        <w:br/>
        <w:t>- Improved teamwork, resilience, and problem-solving.</w:t>
      </w:r>
      <w:r w:rsidRPr="007B4A69">
        <w:rPr>
          <w:rFonts w:ascii="Aptos" w:hAnsi="Aptos"/>
        </w:rPr>
        <w:br/>
        <w:t>- Promotion of healthy, active lifestyles through outdoor activity.</w:t>
      </w:r>
    </w:p>
    <w:p w14:paraId="3AFB224C" w14:textId="79AD8A75" w:rsidR="00B30C46" w:rsidRPr="007B4A69" w:rsidRDefault="003663B5" w:rsidP="00796801">
      <w:pPr>
        <w:pStyle w:val="Heading3"/>
        <w:spacing w:line="240" w:lineRule="auto"/>
        <w:rPr>
          <w:rFonts w:ascii="Aptos" w:hAnsi="Aptos"/>
        </w:rPr>
      </w:pPr>
      <w:r w:rsidRPr="007B4A69">
        <w:rPr>
          <w:rFonts w:ascii="Aptos" w:hAnsi="Aptos"/>
        </w:rPr>
        <w:t>Evidence of Impact (ongoing and current)</w:t>
      </w:r>
    </w:p>
    <w:p w14:paraId="4F5F80AB" w14:textId="31B848DF" w:rsidR="00B30C46" w:rsidRPr="007B4A69" w:rsidRDefault="003663B5" w:rsidP="00796801">
      <w:pPr>
        <w:spacing w:line="240" w:lineRule="auto"/>
        <w:rPr>
          <w:rFonts w:ascii="Aptos" w:hAnsi="Aptos"/>
        </w:rPr>
      </w:pPr>
      <w:r w:rsidRPr="007B4A69">
        <w:rPr>
          <w:rFonts w:ascii="Aptos" w:hAnsi="Aptos"/>
        </w:rPr>
        <w:t>- Pupil and staff voice surveys showing increased enjoyment in PE.</w:t>
      </w:r>
      <w:r w:rsidRPr="007B4A69">
        <w:rPr>
          <w:rFonts w:ascii="Aptos" w:hAnsi="Aptos"/>
        </w:rPr>
        <w:br/>
        <w:t>- Photographic/video evidence of children developing movement skills.</w:t>
      </w:r>
      <w:r w:rsidRPr="007B4A69">
        <w:rPr>
          <w:rFonts w:ascii="Aptos" w:hAnsi="Aptos"/>
        </w:rPr>
        <w:br/>
        <w:t>- Teacher observations of teamwork, balance, and agility.</w:t>
      </w:r>
      <w:r w:rsidRPr="007B4A69">
        <w:rPr>
          <w:rFonts w:ascii="Aptos" w:hAnsi="Aptos"/>
        </w:rPr>
        <w:br/>
        <w:t xml:space="preserve">- Assessment records of </w:t>
      </w:r>
      <w:r>
        <w:rPr>
          <w:rFonts w:ascii="Aptos" w:hAnsi="Aptos"/>
        </w:rPr>
        <w:t xml:space="preserve">personal best </w:t>
      </w:r>
      <w:r w:rsidRPr="007B4A69">
        <w:rPr>
          <w:rFonts w:ascii="Aptos" w:hAnsi="Aptos"/>
        </w:rPr>
        <w:t>improvements.</w:t>
      </w:r>
    </w:p>
    <w:p w14:paraId="1DD80FC4" w14:textId="77777777" w:rsidR="00B30C46" w:rsidRPr="007B4A69" w:rsidRDefault="003663B5" w:rsidP="00796801">
      <w:pPr>
        <w:pStyle w:val="Heading3"/>
        <w:spacing w:line="240" w:lineRule="auto"/>
        <w:rPr>
          <w:rFonts w:ascii="Aptos" w:hAnsi="Aptos"/>
        </w:rPr>
      </w:pPr>
      <w:r w:rsidRPr="007B4A69">
        <w:rPr>
          <w:rFonts w:ascii="Aptos" w:hAnsi="Aptos"/>
        </w:rPr>
        <w:t>Sustainability and Next Steps</w:t>
      </w:r>
    </w:p>
    <w:p w14:paraId="04E19E69" w14:textId="2E0E0845" w:rsidR="00B30C46" w:rsidRPr="007B4A69" w:rsidRDefault="003663B5" w:rsidP="00796801">
      <w:pPr>
        <w:spacing w:line="240" w:lineRule="auto"/>
        <w:rPr>
          <w:rFonts w:ascii="Aptos" w:hAnsi="Aptos"/>
        </w:rPr>
      </w:pPr>
      <w:r w:rsidRPr="007B4A69">
        <w:rPr>
          <w:rFonts w:ascii="Aptos" w:hAnsi="Aptos"/>
        </w:rPr>
        <w:t xml:space="preserve">- Staff trained as Forest School Leaders, ensuring in-house expertise so they are readily able to work alongside </w:t>
      </w:r>
      <w:proofErr w:type="spellStart"/>
      <w:r w:rsidRPr="007B4A69">
        <w:rPr>
          <w:rFonts w:ascii="Aptos" w:hAnsi="Aptos"/>
        </w:rPr>
        <w:t>GoWild</w:t>
      </w:r>
      <w:proofErr w:type="spellEnd"/>
      <w:r w:rsidRPr="007B4A69">
        <w:rPr>
          <w:rFonts w:ascii="Aptos" w:hAnsi="Aptos"/>
        </w:rPr>
        <w:t xml:space="preserve"> outdoors staff.</w:t>
      </w:r>
      <w:r w:rsidRPr="007B4A69">
        <w:rPr>
          <w:rFonts w:ascii="Aptos" w:hAnsi="Aptos"/>
        </w:rPr>
        <w:br/>
        <w:t>- Durable equipment supporting long-term delivery.</w:t>
      </w:r>
      <w:r w:rsidRPr="007B4A69">
        <w:rPr>
          <w:rFonts w:ascii="Aptos" w:hAnsi="Aptos"/>
        </w:rPr>
        <w:br/>
        <w:t>- Forest School embedded in PE curriculum map for OAA coverage.</w:t>
      </w:r>
      <w:r w:rsidRPr="007B4A69">
        <w:rPr>
          <w:rFonts w:ascii="Aptos" w:hAnsi="Aptos"/>
        </w:rPr>
        <w:br/>
        <w:t>- Next step: extend links with athletics and creative dance projects outdoors.</w:t>
      </w:r>
    </w:p>
    <w:p w14:paraId="5EDF4284" w14:textId="77777777" w:rsidR="003663B5" w:rsidRPr="007B4A69" w:rsidRDefault="003663B5" w:rsidP="00796801">
      <w:pPr>
        <w:spacing w:line="240" w:lineRule="auto"/>
        <w:rPr>
          <w:rFonts w:ascii="Aptos" w:hAnsi="Aptos"/>
        </w:rPr>
      </w:pPr>
    </w:p>
    <w:p w14:paraId="5D5807C3" w14:textId="77777777" w:rsidR="003663B5" w:rsidRPr="007B4A69" w:rsidRDefault="003663B5" w:rsidP="00796801">
      <w:pPr>
        <w:spacing w:line="240" w:lineRule="auto"/>
        <w:rPr>
          <w:rFonts w:ascii="Aptos" w:hAnsi="Aptos"/>
        </w:rPr>
      </w:pPr>
    </w:p>
    <w:p w14:paraId="391625DE" w14:textId="77777777" w:rsidR="003663B5" w:rsidRDefault="003663B5" w:rsidP="00796801">
      <w:pPr>
        <w:spacing w:line="240" w:lineRule="auto"/>
        <w:rPr>
          <w:rFonts w:ascii="Aptos" w:hAnsi="Aptos"/>
        </w:rPr>
      </w:pPr>
    </w:p>
    <w:p w14:paraId="5840EE50" w14:textId="77777777" w:rsidR="00796801" w:rsidRDefault="00796801" w:rsidP="00796801">
      <w:pPr>
        <w:spacing w:line="240" w:lineRule="auto"/>
        <w:rPr>
          <w:rFonts w:ascii="Aptos" w:hAnsi="Aptos"/>
        </w:rPr>
      </w:pPr>
    </w:p>
    <w:p w14:paraId="6E98F7E0" w14:textId="77777777" w:rsidR="00796801" w:rsidRDefault="00796801" w:rsidP="00796801">
      <w:pPr>
        <w:spacing w:line="240" w:lineRule="auto"/>
        <w:rPr>
          <w:rFonts w:ascii="Aptos" w:hAnsi="Aptos"/>
        </w:rPr>
      </w:pPr>
    </w:p>
    <w:p w14:paraId="6D6570FF" w14:textId="77777777" w:rsidR="00796801" w:rsidRPr="007B4A69" w:rsidRDefault="00796801" w:rsidP="00796801">
      <w:pPr>
        <w:spacing w:line="240" w:lineRule="auto"/>
        <w:rPr>
          <w:rFonts w:ascii="Aptos" w:hAnsi="Aptos"/>
        </w:rPr>
      </w:pPr>
    </w:p>
    <w:p w14:paraId="5E86CB34" w14:textId="77777777" w:rsidR="00B30C46" w:rsidRPr="007B4A69" w:rsidRDefault="003663B5" w:rsidP="00796801">
      <w:pPr>
        <w:pStyle w:val="Heading2"/>
        <w:spacing w:line="240" w:lineRule="auto"/>
        <w:rPr>
          <w:rFonts w:ascii="Aptos" w:hAnsi="Aptos"/>
        </w:rPr>
      </w:pPr>
      <w:r w:rsidRPr="007B4A69">
        <w:rPr>
          <w:rFonts w:ascii="Aptos" w:hAnsi="Aptos"/>
        </w:rPr>
        <w:lastRenderedPageBreak/>
        <w:t>Forest School &amp; PE Curriculum Coverage Grid</w:t>
      </w:r>
    </w:p>
    <w:p w14:paraId="742E7868" w14:textId="77777777" w:rsidR="00B30C46" w:rsidRPr="007B4A69" w:rsidRDefault="003663B5" w:rsidP="00796801">
      <w:pPr>
        <w:pStyle w:val="Heading3"/>
        <w:spacing w:line="240" w:lineRule="auto"/>
        <w:rPr>
          <w:rFonts w:ascii="Aptos" w:hAnsi="Aptos"/>
        </w:rPr>
      </w:pPr>
      <w:r w:rsidRPr="007B4A69">
        <w:rPr>
          <w:rFonts w:ascii="Aptos" w:hAnsi="Aptos"/>
        </w:rPr>
        <w:t>KS1</w:t>
      </w:r>
    </w:p>
    <w:tbl>
      <w:tblPr>
        <w:tblW w:w="0" w:type="auto"/>
        <w:tblLook w:val="04A0" w:firstRow="1" w:lastRow="0" w:firstColumn="1" w:lastColumn="0" w:noHBand="0" w:noVBand="1"/>
      </w:tblPr>
      <w:tblGrid>
        <w:gridCol w:w="4320"/>
        <w:gridCol w:w="4320"/>
      </w:tblGrid>
      <w:tr w:rsidR="00B30C46" w14:paraId="5E6C7DF5" w14:textId="77777777">
        <w:tc>
          <w:tcPr>
            <w:tcW w:w="4320" w:type="dxa"/>
          </w:tcPr>
          <w:p w14:paraId="35CE2AEA" w14:textId="77777777" w:rsidR="00B30C46" w:rsidRPr="007B4A69" w:rsidRDefault="003663B5" w:rsidP="00796801">
            <w:pPr>
              <w:spacing w:line="240" w:lineRule="auto"/>
              <w:rPr>
                <w:rFonts w:ascii="Aptos" w:hAnsi="Aptos"/>
                <w:b/>
                <w:i/>
                <w:u w:val="single"/>
              </w:rPr>
            </w:pPr>
            <w:r w:rsidRPr="007B4A69">
              <w:rPr>
                <w:rFonts w:ascii="Aptos" w:hAnsi="Aptos"/>
                <w:b/>
                <w:i/>
                <w:u w:val="single"/>
              </w:rPr>
              <w:t>Programme of Study Statement</w:t>
            </w:r>
          </w:p>
        </w:tc>
        <w:tc>
          <w:tcPr>
            <w:tcW w:w="4320" w:type="dxa"/>
          </w:tcPr>
          <w:p w14:paraId="415113AC" w14:textId="77777777" w:rsidR="00B30C46" w:rsidRPr="007B4A69" w:rsidRDefault="003663B5" w:rsidP="00796801">
            <w:pPr>
              <w:spacing w:line="240" w:lineRule="auto"/>
              <w:rPr>
                <w:rFonts w:ascii="Aptos" w:hAnsi="Aptos"/>
                <w:b/>
                <w:i/>
                <w:u w:val="single"/>
              </w:rPr>
            </w:pPr>
            <w:r w:rsidRPr="007B4A69">
              <w:rPr>
                <w:rFonts w:ascii="Aptos" w:hAnsi="Aptos"/>
                <w:b/>
                <w:i/>
                <w:u w:val="single"/>
              </w:rPr>
              <w:t>Forest School Application</w:t>
            </w:r>
          </w:p>
        </w:tc>
      </w:tr>
      <w:tr w:rsidR="00B30C46" w14:paraId="492A8EE1" w14:textId="77777777">
        <w:tc>
          <w:tcPr>
            <w:tcW w:w="4320" w:type="dxa"/>
          </w:tcPr>
          <w:p w14:paraId="0328FCFE" w14:textId="77777777" w:rsidR="00B30C46" w:rsidRPr="007B4A69" w:rsidRDefault="003663B5" w:rsidP="00796801">
            <w:pPr>
              <w:spacing w:line="240" w:lineRule="auto"/>
              <w:rPr>
                <w:rFonts w:ascii="Aptos" w:hAnsi="Aptos"/>
              </w:rPr>
            </w:pPr>
            <w:r w:rsidRPr="007B4A69">
              <w:rPr>
                <w:rFonts w:ascii="Aptos" w:hAnsi="Aptos"/>
              </w:rPr>
              <w:t>Master basic movements</w:t>
            </w:r>
          </w:p>
        </w:tc>
        <w:tc>
          <w:tcPr>
            <w:tcW w:w="4320" w:type="dxa"/>
          </w:tcPr>
          <w:p w14:paraId="567E5FB5" w14:textId="77777777" w:rsidR="00B30C46" w:rsidRPr="007B4A69" w:rsidRDefault="003663B5" w:rsidP="00796801">
            <w:pPr>
              <w:spacing w:line="240" w:lineRule="auto"/>
              <w:rPr>
                <w:rFonts w:ascii="Aptos" w:hAnsi="Aptos"/>
              </w:rPr>
            </w:pPr>
            <w:r w:rsidRPr="007B4A69">
              <w:rPr>
                <w:rFonts w:ascii="Aptos" w:hAnsi="Aptos"/>
              </w:rPr>
              <w:t>Running, jumping, throwing/catching, balance, obstacle courses.</w:t>
            </w:r>
          </w:p>
        </w:tc>
      </w:tr>
      <w:tr w:rsidR="00B30C46" w14:paraId="29CDD87B" w14:textId="77777777">
        <w:tc>
          <w:tcPr>
            <w:tcW w:w="4320" w:type="dxa"/>
          </w:tcPr>
          <w:p w14:paraId="00B81C58" w14:textId="77777777" w:rsidR="00B30C46" w:rsidRPr="007B4A69" w:rsidRDefault="003663B5" w:rsidP="00796801">
            <w:pPr>
              <w:spacing w:line="240" w:lineRule="auto"/>
              <w:rPr>
                <w:rFonts w:ascii="Aptos" w:hAnsi="Aptos"/>
              </w:rPr>
            </w:pPr>
            <w:r w:rsidRPr="007B4A69">
              <w:rPr>
                <w:rFonts w:ascii="Aptos" w:hAnsi="Aptos"/>
              </w:rPr>
              <w:t>Participate in team games</w:t>
            </w:r>
          </w:p>
        </w:tc>
        <w:tc>
          <w:tcPr>
            <w:tcW w:w="4320" w:type="dxa"/>
          </w:tcPr>
          <w:p w14:paraId="3223FDD6" w14:textId="77777777" w:rsidR="00B30C46" w:rsidRPr="007B4A69" w:rsidRDefault="003663B5" w:rsidP="00796801">
            <w:pPr>
              <w:spacing w:line="240" w:lineRule="auto"/>
              <w:rPr>
                <w:rFonts w:ascii="Aptos" w:hAnsi="Aptos"/>
              </w:rPr>
            </w:pPr>
            <w:r w:rsidRPr="007B4A69">
              <w:rPr>
                <w:rFonts w:ascii="Aptos" w:hAnsi="Aptos"/>
              </w:rPr>
              <w:t>Defend the Den, scavenger hunts, den-building.</w:t>
            </w:r>
          </w:p>
        </w:tc>
      </w:tr>
      <w:tr w:rsidR="00B30C46" w14:paraId="72CE934E" w14:textId="77777777">
        <w:tc>
          <w:tcPr>
            <w:tcW w:w="4320" w:type="dxa"/>
          </w:tcPr>
          <w:p w14:paraId="58F6AE93" w14:textId="77777777" w:rsidR="00B30C46" w:rsidRPr="007B4A69" w:rsidRDefault="003663B5" w:rsidP="00796801">
            <w:pPr>
              <w:spacing w:line="240" w:lineRule="auto"/>
              <w:rPr>
                <w:rFonts w:ascii="Aptos" w:hAnsi="Aptos"/>
              </w:rPr>
            </w:pPr>
            <w:r w:rsidRPr="007B4A69">
              <w:rPr>
                <w:rFonts w:ascii="Aptos" w:hAnsi="Aptos"/>
              </w:rPr>
              <w:t>Perform dances</w:t>
            </w:r>
          </w:p>
        </w:tc>
        <w:tc>
          <w:tcPr>
            <w:tcW w:w="4320" w:type="dxa"/>
          </w:tcPr>
          <w:p w14:paraId="0A943554" w14:textId="77777777" w:rsidR="00B30C46" w:rsidRPr="007B4A69" w:rsidRDefault="003663B5" w:rsidP="00796801">
            <w:pPr>
              <w:spacing w:line="240" w:lineRule="auto"/>
              <w:rPr>
                <w:rFonts w:ascii="Aptos" w:hAnsi="Aptos"/>
              </w:rPr>
            </w:pPr>
            <w:r w:rsidRPr="007B4A69">
              <w:rPr>
                <w:rFonts w:ascii="Aptos" w:hAnsi="Aptos"/>
              </w:rPr>
              <w:t>Animal/nature-inspired sequences.</w:t>
            </w:r>
          </w:p>
        </w:tc>
      </w:tr>
    </w:tbl>
    <w:p w14:paraId="79F61596" w14:textId="77777777" w:rsidR="00B30C46" w:rsidRPr="007B4A69" w:rsidRDefault="003663B5" w:rsidP="00796801">
      <w:pPr>
        <w:pStyle w:val="Heading3"/>
        <w:spacing w:line="240" w:lineRule="auto"/>
        <w:rPr>
          <w:rFonts w:ascii="Aptos" w:hAnsi="Aptos"/>
        </w:rPr>
      </w:pPr>
      <w:r w:rsidRPr="007B4A69">
        <w:rPr>
          <w:rFonts w:ascii="Aptos" w:hAnsi="Aptos"/>
        </w:rPr>
        <w:t>KS2</w:t>
      </w:r>
    </w:p>
    <w:tbl>
      <w:tblPr>
        <w:tblW w:w="0" w:type="auto"/>
        <w:tblLook w:val="04A0" w:firstRow="1" w:lastRow="0" w:firstColumn="1" w:lastColumn="0" w:noHBand="0" w:noVBand="1"/>
      </w:tblPr>
      <w:tblGrid>
        <w:gridCol w:w="4320"/>
        <w:gridCol w:w="4320"/>
      </w:tblGrid>
      <w:tr w:rsidR="00B30C46" w14:paraId="71A6A5DB" w14:textId="77777777">
        <w:tc>
          <w:tcPr>
            <w:tcW w:w="4320" w:type="dxa"/>
          </w:tcPr>
          <w:p w14:paraId="70A71E3D" w14:textId="77777777" w:rsidR="00B30C46" w:rsidRPr="007B4A69" w:rsidRDefault="003663B5" w:rsidP="00796801">
            <w:pPr>
              <w:spacing w:line="240" w:lineRule="auto"/>
              <w:rPr>
                <w:rFonts w:ascii="Aptos" w:hAnsi="Aptos"/>
                <w:b/>
                <w:i/>
                <w:u w:val="single"/>
              </w:rPr>
            </w:pPr>
            <w:r w:rsidRPr="007B4A69">
              <w:rPr>
                <w:rFonts w:ascii="Aptos" w:hAnsi="Aptos"/>
                <w:b/>
                <w:i/>
                <w:u w:val="single"/>
              </w:rPr>
              <w:t>Programme of Study Statement</w:t>
            </w:r>
          </w:p>
        </w:tc>
        <w:tc>
          <w:tcPr>
            <w:tcW w:w="4320" w:type="dxa"/>
          </w:tcPr>
          <w:p w14:paraId="56400903" w14:textId="77777777" w:rsidR="00B30C46" w:rsidRPr="007B4A69" w:rsidRDefault="003663B5" w:rsidP="00796801">
            <w:pPr>
              <w:spacing w:line="240" w:lineRule="auto"/>
              <w:rPr>
                <w:rFonts w:ascii="Aptos" w:hAnsi="Aptos"/>
                <w:b/>
                <w:i/>
                <w:u w:val="single"/>
              </w:rPr>
            </w:pPr>
            <w:r w:rsidRPr="007B4A69">
              <w:rPr>
                <w:rFonts w:ascii="Aptos" w:hAnsi="Aptos"/>
                <w:b/>
                <w:i/>
                <w:u w:val="single"/>
              </w:rPr>
              <w:t>Forest School Application</w:t>
            </w:r>
          </w:p>
        </w:tc>
      </w:tr>
      <w:tr w:rsidR="00B30C46" w14:paraId="0CE55B30" w14:textId="77777777">
        <w:tc>
          <w:tcPr>
            <w:tcW w:w="4320" w:type="dxa"/>
          </w:tcPr>
          <w:p w14:paraId="2135C6BC" w14:textId="77777777" w:rsidR="00B30C46" w:rsidRPr="007B4A69" w:rsidRDefault="003663B5" w:rsidP="00796801">
            <w:pPr>
              <w:spacing w:line="240" w:lineRule="auto"/>
              <w:rPr>
                <w:rFonts w:ascii="Aptos" w:hAnsi="Aptos"/>
              </w:rPr>
            </w:pPr>
            <w:r w:rsidRPr="007B4A69">
              <w:rPr>
                <w:rFonts w:ascii="Aptos" w:hAnsi="Aptos"/>
              </w:rPr>
              <w:t>Use running, jumping, throwing, catching</w:t>
            </w:r>
          </w:p>
        </w:tc>
        <w:tc>
          <w:tcPr>
            <w:tcW w:w="4320" w:type="dxa"/>
          </w:tcPr>
          <w:p w14:paraId="2715DDA9" w14:textId="77777777" w:rsidR="00B30C46" w:rsidRPr="007B4A69" w:rsidRDefault="003663B5" w:rsidP="00796801">
            <w:pPr>
              <w:spacing w:line="240" w:lineRule="auto"/>
              <w:rPr>
                <w:rFonts w:ascii="Aptos" w:hAnsi="Aptos"/>
              </w:rPr>
            </w:pPr>
            <w:r w:rsidRPr="007B4A69">
              <w:rPr>
                <w:rFonts w:ascii="Aptos" w:hAnsi="Aptos"/>
              </w:rPr>
              <w:t>Orienteering, scavenger hunts, throwing challenges.</w:t>
            </w:r>
          </w:p>
        </w:tc>
      </w:tr>
      <w:tr w:rsidR="00B30C46" w14:paraId="77DE5192" w14:textId="77777777">
        <w:tc>
          <w:tcPr>
            <w:tcW w:w="4320" w:type="dxa"/>
          </w:tcPr>
          <w:p w14:paraId="55E7FC28" w14:textId="77777777" w:rsidR="00B30C46" w:rsidRPr="007B4A69" w:rsidRDefault="003663B5" w:rsidP="00796801">
            <w:pPr>
              <w:spacing w:line="240" w:lineRule="auto"/>
              <w:rPr>
                <w:rFonts w:ascii="Aptos" w:hAnsi="Aptos"/>
              </w:rPr>
            </w:pPr>
            <w:r w:rsidRPr="007B4A69">
              <w:rPr>
                <w:rFonts w:ascii="Aptos" w:hAnsi="Aptos"/>
              </w:rPr>
              <w:t>Play competitive games</w:t>
            </w:r>
          </w:p>
        </w:tc>
        <w:tc>
          <w:tcPr>
            <w:tcW w:w="4320" w:type="dxa"/>
          </w:tcPr>
          <w:p w14:paraId="3FC15B74" w14:textId="77777777" w:rsidR="00B30C46" w:rsidRPr="007B4A69" w:rsidRDefault="003663B5" w:rsidP="00796801">
            <w:pPr>
              <w:spacing w:line="240" w:lineRule="auto"/>
              <w:rPr>
                <w:rFonts w:ascii="Aptos" w:hAnsi="Aptos"/>
              </w:rPr>
            </w:pPr>
            <w:r w:rsidRPr="007B4A69">
              <w:rPr>
                <w:rFonts w:ascii="Aptos" w:hAnsi="Aptos"/>
              </w:rPr>
              <w:t>Outdoor team games, defending shelters.</w:t>
            </w:r>
          </w:p>
        </w:tc>
      </w:tr>
      <w:tr w:rsidR="00B30C46" w14:paraId="0B3B1C17" w14:textId="77777777">
        <w:tc>
          <w:tcPr>
            <w:tcW w:w="4320" w:type="dxa"/>
          </w:tcPr>
          <w:p w14:paraId="26EC457A" w14:textId="77777777" w:rsidR="00B30C46" w:rsidRPr="007B4A69" w:rsidRDefault="003663B5" w:rsidP="00796801">
            <w:pPr>
              <w:spacing w:line="240" w:lineRule="auto"/>
              <w:rPr>
                <w:rFonts w:ascii="Aptos" w:hAnsi="Aptos"/>
              </w:rPr>
            </w:pPr>
            <w:r w:rsidRPr="007B4A69">
              <w:rPr>
                <w:rFonts w:ascii="Aptos" w:hAnsi="Aptos"/>
              </w:rPr>
              <w:t>Develop flexibility, strength, balance</w:t>
            </w:r>
          </w:p>
        </w:tc>
        <w:tc>
          <w:tcPr>
            <w:tcW w:w="4320" w:type="dxa"/>
          </w:tcPr>
          <w:p w14:paraId="5132217A" w14:textId="77777777" w:rsidR="00B30C46" w:rsidRPr="007B4A69" w:rsidRDefault="003663B5" w:rsidP="00796801">
            <w:pPr>
              <w:spacing w:line="240" w:lineRule="auto"/>
              <w:rPr>
                <w:rFonts w:ascii="Aptos" w:hAnsi="Aptos"/>
              </w:rPr>
            </w:pPr>
            <w:r w:rsidRPr="007B4A69">
              <w:rPr>
                <w:rFonts w:ascii="Aptos" w:hAnsi="Aptos"/>
              </w:rPr>
              <w:t>Rope swings, slack lines, climbing, carrying heavy logs.</w:t>
            </w:r>
          </w:p>
        </w:tc>
      </w:tr>
      <w:tr w:rsidR="00B30C46" w14:paraId="523F0716" w14:textId="77777777">
        <w:tc>
          <w:tcPr>
            <w:tcW w:w="4320" w:type="dxa"/>
          </w:tcPr>
          <w:p w14:paraId="75B15EDE" w14:textId="77777777" w:rsidR="00B30C46" w:rsidRPr="007B4A69" w:rsidRDefault="003663B5" w:rsidP="00796801">
            <w:pPr>
              <w:spacing w:line="240" w:lineRule="auto"/>
              <w:rPr>
                <w:rFonts w:ascii="Aptos" w:hAnsi="Aptos"/>
              </w:rPr>
            </w:pPr>
            <w:r w:rsidRPr="007B4A69">
              <w:rPr>
                <w:rFonts w:ascii="Aptos" w:hAnsi="Aptos"/>
              </w:rPr>
              <w:t>Perform dances</w:t>
            </w:r>
          </w:p>
        </w:tc>
        <w:tc>
          <w:tcPr>
            <w:tcW w:w="4320" w:type="dxa"/>
          </w:tcPr>
          <w:p w14:paraId="3091538D" w14:textId="77777777" w:rsidR="00B30C46" w:rsidRPr="007B4A69" w:rsidRDefault="003663B5" w:rsidP="00796801">
            <w:pPr>
              <w:spacing w:line="240" w:lineRule="auto"/>
              <w:rPr>
                <w:rFonts w:ascii="Aptos" w:hAnsi="Aptos"/>
              </w:rPr>
            </w:pPr>
            <w:r w:rsidRPr="007B4A69">
              <w:rPr>
                <w:rFonts w:ascii="Aptos" w:hAnsi="Aptos"/>
              </w:rPr>
              <w:t>Creative choreography in natural spaces.</w:t>
            </w:r>
          </w:p>
        </w:tc>
      </w:tr>
      <w:tr w:rsidR="00B30C46" w14:paraId="73E49CEA" w14:textId="77777777">
        <w:tc>
          <w:tcPr>
            <w:tcW w:w="4320" w:type="dxa"/>
          </w:tcPr>
          <w:p w14:paraId="56FFC00A" w14:textId="77777777" w:rsidR="00B30C46" w:rsidRPr="007B4A69" w:rsidRDefault="003663B5" w:rsidP="00796801">
            <w:pPr>
              <w:spacing w:line="240" w:lineRule="auto"/>
              <w:rPr>
                <w:rFonts w:ascii="Aptos" w:hAnsi="Aptos"/>
              </w:rPr>
            </w:pPr>
            <w:r w:rsidRPr="007B4A69">
              <w:rPr>
                <w:rFonts w:ascii="Aptos" w:hAnsi="Aptos"/>
              </w:rPr>
              <w:t>Take part in OAA challenges</w:t>
            </w:r>
          </w:p>
        </w:tc>
        <w:tc>
          <w:tcPr>
            <w:tcW w:w="4320" w:type="dxa"/>
          </w:tcPr>
          <w:p w14:paraId="2C7732CD" w14:textId="77777777" w:rsidR="00B30C46" w:rsidRPr="007B4A69" w:rsidRDefault="003663B5" w:rsidP="00796801">
            <w:pPr>
              <w:spacing w:line="240" w:lineRule="auto"/>
              <w:rPr>
                <w:rFonts w:ascii="Aptos" w:hAnsi="Aptos"/>
              </w:rPr>
            </w:pPr>
            <w:r w:rsidRPr="007B4A69">
              <w:rPr>
                <w:rFonts w:ascii="Aptos" w:hAnsi="Aptos"/>
              </w:rPr>
              <w:t>Navigation, compass/map work, obstacle crossings.</w:t>
            </w:r>
          </w:p>
        </w:tc>
      </w:tr>
      <w:tr w:rsidR="00B30C46" w14:paraId="5CCF0413" w14:textId="77777777">
        <w:tc>
          <w:tcPr>
            <w:tcW w:w="4320" w:type="dxa"/>
          </w:tcPr>
          <w:p w14:paraId="2464B0ED" w14:textId="77777777" w:rsidR="00B30C46" w:rsidRPr="007B4A69" w:rsidRDefault="003663B5" w:rsidP="00796801">
            <w:pPr>
              <w:spacing w:line="240" w:lineRule="auto"/>
              <w:rPr>
                <w:rFonts w:ascii="Aptos" w:hAnsi="Aptos"/>
              </w:rPr>
            </w:pPr>
            <w:r w:rsidRPr="007B4A69">
              <w:rPr>
                <w:rFonts w:ascii="Aptos" w:hAnsi="Aptos"/>
              </w:rPr>
              <w:t>Compare and improve performance</w:t>
            </w:r>
          </w:p>
        </w:tc>
        <w:tc>
          <w:tcPr>
            <w:tcW w:w="4320" w:type="dxa"/>
          </w:tcPr>
          <w:p w14:paraId="45E42793" w14:textId="0D2EDFD0" w:rsidR="00B50861" w:rsidRPr="007B4A69" w:rsidRDefault="003663B5" w:rsidP="00B50861">
            <w:pPr>
              <w:spacing w:line="240" w:lineRule="auto"/>
              <w:rPr>
                <w:rFonts w:ascii="Aptos" w:hAnsi="Aptos"/>
              </w:rPr>
            </w:pPr>
            <w:r w:rsidRPr="007B4A69">
              <w:rPr>
                <w:rFonts w:ascii="Aptos" w:hAnsi="Aptos"/>
              </w:rPr>
              <w:t>Time-trials, repeat challenges, den-building efficiency.</w:t>
            </w:r>
          </w:p>
        </w:tc>
      </w:tr>
    </w:tbl>
    <w:p w14:paraId="06F96F50" w14:textId="77777777" w:rsidR="00B50861" w:rsidRDefault="00B50861" w:rsidP="00B50861"/>
    <w:p w14:paraId="7A5DF2B0" w14:textId="68E46001" w:rsidR="00B50861" w:rsidRDefault="00B50861" w:rsidP="00B50861">
      <w:pPr>
        <w:pStyle w:val="Heading2"/>
        <w:spacing w:line="240" w:lineRule="auto"/>
        <w:rPr>
          <w:rFonts w:ascii="Aptos" w:hAnsi="Aptos"/>
        </w:rPr>
      </w:pPr>
      <w:r>
        <w:rPr>
          <w:rFonts w:ascii="Aptos" w:hAnsi="Aptos"/>
        </w:rPr>
        <w:t>Context</w:t>
      </w:r>
    </w:p>
    <w:p w14:paraId="390A30B0" w14:textId="6A051109" w:rsidR="00B50861" w:rsidRDefault="004E571B" w:rsidP="00B50861">
      <w:pPr>
        <w:rPr>
          <w:rFonts w:ascii="Aptos" w:hAnsi="Aptos"/>
        </w:rPr>
      </w:pPr>
      <w:r>
        <w:rPr>
          <w:rFonts w:ascii="Aptos" w:hAnsi="Aptos"/>
        </w:rPr>
        <w:t>Based in Pocklington, our school is surrounded by country side and areas of beauty such as Burnby Hall Gardens and The Wolds</w:t>
      </w:r>
      <w:r w:rsidR="000A2877">
        <w:rPr>
          <w:rFonts w:ascii="Aptos" w:hAnsi="Aptos"/>
        </w:rPr>
        <w:t xml:space="preserve">. Because of this we see Forest School and outdoor learning as </w:t>
      </w:r>
      <w:r w:rsidR="00F04838">
        <w:rPr>
          <w:rFonts w:ascii="Aptos" w:hAnsi="Aptos"/>
        </w:rPr>
        <w:t xml:space="preserve">an </w:t>
      </w:r>
      <w:r w:rsidR="000A2877">
        <w:rPr>
          <w:rFonts w:ascii="Aptos" w:hAnsi="Aptos"/>
        </w:rPr>
        <w:t>essential opportunit</w:t>
      </w:r>
      <w:r w:rsidR="00F04838">
        <w:rPr>
          <w:rFonts w:ascii="Aptos" w:hAnsi="Aptos"/>
        </w:rPr>
        <w:t>y</w:t>
      </w:r>
      <w:r w:rsidR="000A2877">
        <w:rPr>
          <w:rFonts w:ascii="Aptos" w:hAnsi="Aptos"/>
        </w:rPr>
        <w:t xml:space="preserve"> for children to be at one with nature and develop an understanding of our world and how to care for it</w:t>
      </w:r>
      <w:r w:rsidR="00F04838">
        <w:rPr>
          <w:rFonts w:ascii="Aptos" w:hAnsi="Aptos"/>
        </w:rPr>
        <w:t xml:space="preserve">. We </w:t>
      </w:r>
      <w:r w:rsidR="000A2877">
        <w:rPr>
          <w:rFonts w:ascii="Aptos" w:hAnsi="Aptos"/>
        </w:rPr>
        <w:t xml:space="preserve">hope that </w:t>
      </w:r>
      <w:r w:rsidR="006B3701">
        <w:rPr>
          <w:rFonts w:ascii="Aptos" w:hAnsi="Aptos"/>
        </w:rPr>
        <w:t>through developing the love of the outdoors that they will remain active outside of school in our local area and community</w:t>
      </w:r>
      <w:r w:rsidR="0005212E">
        <w:rPr>
          <w:rFonts w:ascii="Aptos" w:hAnsi="Aptos"/>
        </w:rPr>
        <w:t xml:space="preserve">, further strengthening important links to our PE curriculum whilst nurturing happy, active </w:t>
      </w:r>
      <w:r w:rsidR="00403421">
        <w:rPr>
          <w:rFonts w:ascii="Aptos" w:hAnsi="Aptos"/>
        </w:rPr>
        <w:t xml:space="preserve">children. </w:t>
      </w:r>
    </w:p>
    <w:p w14:paraId="7257A96A" w14:textId="77777777" w:rsidR="00E3138D" w:rsidRDefault="00E3138D" w:rsidP="00B50861">
      <w:pPr>
        <w:rPr>
          <w:rFonts w:ascii="Aptos" w:hAnsi="Aptos"/>
        </w:rPr>
      </w:pPr>
    </w:p>
    <w:p w14:paraId="279C8484" w14:textId="77777777" w:rsidR="00E3138D" w:rsidRPr="00F04838" w:rsidRDefault="00E3138D" w:rsidP="00B50861">
      <w:pPr>
        <w:rPr>
          <w:rFonts w:ascii="Aptos" w:hAnsi="Aptos"/>
        </w:rPr>
      </w:pPr>
    </w:p>
    <w:p w14:paraId="0CDC264C" w14:textId="5A4CDFA4" w:rsidR="00B30C46" w:rsidRPr="007B4A69" w:rsidRDefault="003663B5" w:rsidP="00796801">
      <w:pPr>
        <w:pStyle w:val="Heading2"/>
        <w:spacing w:line="240" w:lineRule="auto"/>
        <w:rPr>
          <w:rFonts w:ascii="Aptos" w:hAnsi="Aptos"/>
        </w:rPr>
      </w:pPr>
      <w:r w:rsidRPr="007B4A69">
        <w:rPr>
          <w:rFonts w:ascii="Aptos" w:hAnsi="Aptos"/>
        </w:rPr>
        <w:lastRenderedPageBreak/>
        <w:t>Summary Statement</w:t>
      </w:r>
    </w:p>
    <w:p w14:paraId="74B5D978" w14:textId="5D5131F7" w:rsidR="00B30C46" w:rsidRPr="007B4A69" w:rsidRDefault="003663B5" w:rsidP="00796801">
      <w:pPr>
        <w:spacing w:line="240" w:lineRule="auto"/>
        <w:rPr>
          <w:rFonts w:ascii="Aptos" w:hAnsi="Aptos"/>
        </w:rPr>
      </w:pPr>
      <w:r w:rsidRPr="007B4A69">
        <w:rPr>
          <w:rFonts w:ascii="Aptos" w:hAnsi="Aptos"/>
        </w:rPr>
        <w:t>Investment in Forest School is a cost-effective and curriculum-justified use of the PE and Sport Premium. It delivers statutory PE curriculum aims (fundamental movement skills, team games, OAA, balance, strength, coordination, dance), engages all learners, and promotes healthy, active lifestyles. The programme builds sustainable capacity through staff training and equipment, while enriching children’s holistic development.</w:t>
      </w:r>
      <w:r w:rsidR="00AC6D81">
        <w:rPr>
          <w:rFonts w:ascii="Aptos" w:hAnsi="Aptos"/>
        </w:rPr>
        <w:t xml:space="preserve"> Not only will this strongly support our PE curriculum, it will also enhance the teaching of foundation subjects where links are made, this will in turn improve student engagement and nurture a love of learning both inside and outside of the classroom. </w:t>
      </w:r>
    </w:p>
    <w:sectPr w:rsidR="00B30C46" w:rsidRPr="007B4A6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C7CA" w14:textId="77777777" w:rsidR="007F07E3" w:rsidRDefault="007F07E3" w:rsidP="003663B5">
      <w:pPr>
        <w:spacing w:after="0" w:line="240" w:lineRule="auto"/>
      </w:pPr>
      <w:r>
        <w:separator/>
      </w:r>
    </w:p>
  </w:endnote>
  <w:endnote w:type="continuationSeparator" w:id="0">
    <w:p w14:paraId="4C2AE362" w14:textId="77777777" w:rsidR="007F07E3" w:rsidRDefault="007F07E3" w:rsidP="0036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F89B" w14:textId="77777777" w:rsidR="007F07E3" w:rsidRDefault="007F07E3" w:rsidP="003663B5">
      <w:pPr>
        <w:spacing w:after="0" w:line="240" w:lineRule="auto"/>
      </w:pPr>
      <w:r>
        <w:separator/>
      </w:r>
    </w:p>
  </w:footnote>
  <w:footnote w:type="continuationSeparator" w:id="0">
    <w:p w14:paraId="7A40B48A" w14:textId="77777777" w:rsidR="007F07E3" w:rsidRDefault="007F07E3" w:rsidP="00366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9382" w14:textId="5A6BC1A8" w:rsidR="003663B5" w:rsidRDefault="003663B5" w:rsidP="003663B5">
    <w:pPr>
      <w:pStyle w:val="Header"/>
      <w:jc w:val="center"/>
      <w:rPr>
        <w:rFonts w:ascii="Aptos" w:hAnsi="Aptos"/>
        <w:b/>
        <w:bCs/>
        <w:sz w:val="28"/>
        <w:szCs w:val="28"/>
        <w:u w:val="single"/>
      </w:rPr>
    </w:pPr>
    <w:r w:rsidRPr="00DE09A8">
      <w:rPr>
        <w:rFonts w:ascii="Aptos" w:hAnsi="Aptos"/>
        <w:noProof/>
      </w:rPr>
      <w:drawing>
        <wp:anchor distT="0" distB="0" distL="114300" distR="114300" simplePos="0" relativeHeight="251658240" behindDoc="1" locked="0" layoutInCell="1" allowOverlap="1" wp14:anchorId="4A688CF2" wp14:editId="2EEBB42C">
          <wp:simplePos x="0" y="0"/>
          <wp:positionH relativeFrom="column">
            <wp:posOffset>-1015834</wp:posOffset>
          </wp:positionH>
          <wp:positionV relativeFrom="paragraph">
            <wp:posOffset>-417609</wp:posOffset>
          </wp:positionV>
          <wp:extent cx="1478943" cy="602095"/>
          <wp:effectExtent l="0" t="0" r="6985" b="7620"/>
          <wp:wrapNone/>
          <wp:docPr id="571891224" name="Picture 1" descr="Roman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an Catholic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943" cy="60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9A8">
      <w:rPr>
        <w:rFonts w:ascii="Aptos" w:hAnsi="Aptos"/>
        <w:b/>
        <w:bCs/>
        <w:sz w:val="28"/>
        <w:szCs w:val="28"/>
        <w:u w:val="single"/>
      </w:rPr>
      <w:t>Forest School and Outdoor Learning at St Mary and St Joseph</w:t>
    </w:r>
  </w:p>
  <w:p w14:paraId="7D2E4254" w14:textId="77777777" w:rsidR="00DE09A8" w:rsidRPr="00DE09A8" w:rsidRDefault="00DE09A8" w:rsidP="003663B5">
    <w:pPr>
      <w:pStyle w:val="Header"/>
      <w:jc w:val="center"/>
      <w:rPr>
        <w:rFonts w:ascii="Aptos" w:hAnsi="Aptos"/>
        <w:b/>
        <w:bCs/>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2314930">
    <w:abstractNumId w:val="8"/>
  </w:num>
  <w:num w:numId="2" w16cid:durableId="2080472402">
    <w:abstractNumId w:val="6"/>
  </w:num>
  <w:num w:numId="3" w16cid:durableId="607781142">
    <w:abstractNumId w:val="5"/>
  </w:num>
  <w:num w:numId="4" w16cid:durableId="1355813057">
    <w:abstractNumId w:val="4"/>
  </w:num>
  <w:num w:numId="5" w16cid:durableId="1081872717">
    <w:abstractNumId w:val="7"/>
  </w:num>
  <w:num w:numId="6" w16cid:durableId="1543399715">
    <w:abstractNumId w:val="3"/>
  </w:num>
  <w:num w:numId="7" w16cid:durableId="349450014">
    <w:abstractNumId w:val="2"/>
  </w:num>
  <w:num w:numId="8" w16cid:durableId="1937248999">
    <w:abstractNumId w:val="1"/>
  </w:num>
  <w:num w:numId="9" w16cid:durableId="84837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1D7"/>
    <w:rsid w:val="00034616"/>
    <w:rsid w:val="0005212E"/>
    <w:rsid w:val="0006063C"/>
    <w:rsid w:val="000A2877"/>
    <w:rsid w:val="000D16F9"/>
    <w:rsid w:val="0015074B"/>
    <w:rsid w:val="00277337"/>
    <w:rsid w:val="0029639D"/>
    <w:rsid w:val="00326F90"/>
    <w:rsid w:val="003663B5"/>
    <w:rsid w:val="00400A4D"/>
    <w:rsid w:val="00403421"/>
    <w:rsid w:val="004B516C"/>
    <w:rsid w:val="004E571B"/>
    <w:rsid w:val="00625899"/>
    <w:rsid w:val="00634799"/>
    <w:rsid w:val="00663341"/>
    <w:rsid w:val="006657E2"/>
    <w:rsid w:val="00683D26"/>
    <w:rsid w:val="006973AE"/>
    <w:rsid w:val="006B3701"/>
    <w:rsid w:val="00796801"/>
    <w:rsid w:val="007B4A69"/>
    <w:rsid w:val="007F07E3"/>
    <w:rsid w:val="00862437"/>
    <w:rsid w:val="00894439"/>
    <w:rsid w:val="008B6BF3"/>
    <w:rsid w:val="009862B2"/>
    <w:rsid w:val="009D3D1D"/>
    <w:rsid w:val="00A21D3C"/>
    <w:rsid w:val="00A32970"/>
    <w:rsid w:val="00AA1D8D"/>
    <w:rsid w:val="00AC6D81"/>
    <w:rsid w:val="00B2381C"/>
    <w:rsid w:val="00B30C46"/>
    <w:rsid w:val="00B47730"/>
    <w:rsid w:val="00B50861"/>
    <w:rsid w:val="00B81E58"/>
    <w:rsid w:val="00BA0FE1"/>
    <w:rsid w:val="00BE6B84"/>
    <w:rsid w:val="00C945BD"/>
    <w:rsid w:val="00CB0664"/>
    <w:rsid w:val="00D03F44"/>
    <w:rsid w:val="00D8718D"/>
    <w:rsid w:val="00DC1CA6"/>
    <w:rsid w:val="00DD4139"/>
    <w:rsid w:val="00DE09A8"/>
    <w:rsid w:val="00E3138D"/>
    <w:rsid w:val="00E67A8A"/>
    <w:rsid w:val="00E87B54"/>
    <w:rsid w:val="00EA2E0D"/>
    <w:rsid w:val="00F048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7133A"/>
  <w14:defaultImageDpi w14:val="300"/>
  <w15:docId w15:val="{9E38B109-8C46-4008-9BED-8903088D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O'Donnell</cp:lastModifiedBy>
  <cp:revision>2</cp:revision>
  <dcterms:created xsi:type="dcterms:W3CDTF">2025-09-11T13:17:00Z</dcterms:created>
  <dcterms:modified xsi:type="dcterms:W3CDTF">2025-09-11T13:17:00Z</dcterms:modified>
  <cp:category/>
</cp:coreProperties>
</file>